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5" w:type="dxa"/>
        <w:tblInd w:w="-284" w:type="dxa"/>
        <w:tblLayout w:type="fixed"/>
        <w:tblCellMar>
          <w:left w:w="0" w:type="dxa"/>
          <w:right w:w="0" w:type="dxa"/>
        </w:tblCellMar>
        <w:tblLook w:val="0000" w:firstRow="0" w:lastRow="0" w:firstColumn="0" w:lastColumn="0" w:noHBand="0" w:noVBand="0"/>
      </w:tblPr>
      <w:tblGrid>
        <w:gridCol w:w="4522"/>
        <w:gridCol w:w="82"/>
        <w:gridCol w:w="3416"/>
        <w:gridCol w:w="1934"/>
        <w:gridCol w:w="391"/>
      </w:tblGrid>
      <w:tr w:rsidR="001B7B97" w14:paraId="7AD34C60" w14:textId="77777777" w:rsidTr="001B7B97">
        <w:tc>
          <w:tcPr>
            <w:tcW w:w="4522" w:type="dxa"/>
            <w:tcBorders>
              <w:right w:val="single" w:sz="6" w:space="0" w:color="auto"/>
            </w:tcBorders>
          </w:tcPr>
          <w:p w14:paraId="11069195" w14:textId="77777777" w:rsidR="001B7B97" w:rsidRDefault="001B7B97" w:rsidP="00565D23">
            <w:pPr>
              <w:pStyle w:val="Overskrift1"/>
              <w:rPr>
                <w:sz w:val="28"/>
              </w:rPr>
            </w:pPr>
            <w:r>
              <w:t>Glumsø-Bavelse-Næsby Menighedsråd</w:t>
            </w:r>
          </w:p>
          <w:p w14:paraId="440BB68E" w14:textId="77777777" w:rsidR="001B7B97" w:rsidRDefault="001B7B97" w:rsidP="00565D23">
            <w:pPr>
              <w:spacing w:line="240" w:lineRule="atLeast"/>
            </w:pPr>
          </w:p>
          <w:p w14:paraId="10672C9F" w14:textId="77B680CD" w:rsidR="001B7B97" w:rsidRPr="000C7C97" w:rsidRDefault="001A24DB" w:rsidP="00565D23">
            <w:pPr>
              <w:pStyle w:val="Overskrift2"/>
              <w:rPr>
                <w:sz w:val="28"/>
                <w:szCs w:val="28"/>
              </w:rPr>
            </w:pPr>
            <w:r>
              <w:rPr>
                <w:sz w:val="28"/>
                <w:szCs w:val="28"/>
              </w:rPr>
              <w:t>Referat af</w:t>
            </w:r>
            <w:r w:rsidR="00612BB9">
              <w:rPr>
                <w:sz w:val="28"/>
                <w:szCs w:val="28"/>
              </w:rPr>
              <w:t xml:space="preserve"> menighedsrådsmøde </w:t>
            </w:r>
          </w:p>
          <w:p w14:paraId="61278ABB" w14:textId="3AE496B3" w:rsidR="005628D5" w:rsidRDefault="005628D5" w:rsidP="00565D23">
            <w:pPr>
              <w:spacing w:line="240" w:lineRule="atLeast"/>
              <w:rPr>
                <w:b/>
                <w:sz w:val="28"/>
              </w:rPr>
            </w:pPr>
          </w:p>
          <w:p w14:paraId="6E762432" w14:textId="6A2DA89A" w:rsidR="00777C95" w:rsidRPr="00777C95" w:rsidRDefault="00777C95" w:rsidP="00565D23">
            <w:pPr>
              <w:spacing w:line="240" w:lineRule="atLeast"/>
              <w:rPr>
                <w:bCs/>
                <w:sz w:val="28"/>
              </w:rPr>
            </w:pPr>
            <w:r>
              <w:rPr>
                <w:bCs/>
                <w:sz w:val="28"/>
              </w:rPr>
              <w:t>Afbud: Ib, Stedfortræder:</w:t>
            </w:r>
            <w:r w:rsidR="0015308E">
              <w:rPr>
                <w:bCs/>
                <w:sz w:val="28"/>
              </w:rPr>
              <w:t xml:space="preserve"> Birgit D</w:t>
            </w:r>
          </w:p>
          <w:p w14:paraId="4501FFE6" w14:textId="3E897D96" w:rsidR="00D25ADC" w:rsidRPr="00777C95" w:rsidRDefault="00777C95" w:rsidP="00565D23">
            <w:pPr>
              <w:spacing w:line="240" w:lineRule="atLeast"/>
              <w:rPr>
                <w:bCs/>
                <w:sz w:val="28"/>
              </w:rPr>
            </w:pPr>
            <w:r w:rsidRPr="00777C95">
              <w:rPr>
                <w:bCs/>
                <w:sz w:val="28"/>
              </w:rPr>
              <w:t xml:space="preserve">Følgende deltog pr </w:t>
            </w:r>
            <w:proofErr w:type="spellStart"/>
            <w:r w:rsidRPr="00777C95">
              <w:rPr>
                <w:bCs/>
                <w:sz w:val="28"/>
              </w:rPr>
              <w:t>tlf</w:t>
            </w:r>
            <w:proofErr w:type="spellEnd"/>
            <w:r w:rsidRPr="00777C95">
              <w:rPr>
                <w:bCs/>
                <w:sz w:val="28"/>
              </w:rPr>
              <w:t>:</w:t>
            </w:r>
            <w:r w:rsidR="0015308E">
              <w:rPr>
                <w:bCs/>
                <w:sz w:val="28"/>
              </w:rPr>
              <w:t xml:space="preserve"> Marianne V, Arne </w:t>
            </w:r>
            <w:proofErr w:type="spellStart"/>
            <w:r w:rsidR="0015308E">
              <w:rPr>
                <w:bCs/>
                <w:sz w:val="28"/>
              </w:rPr>
              <w:t>Skagge</w:t>
            </w:r>
            <w:proofErr w:type="spellEnd"/>
            <w:r w:rsidR="0015308E">
              <w:rPr>
                <w:bCs/>
                <w:sz w:val="28"/>
              </w:rPr>
              <w:t>.</w:t>
            </w:r>
          </w:p>
          <w:p w14:paraId="3644C222" w14:textId="77777777" w:rsidR="001B7B97" w:rsidRDefault="001B7B97" w:rsidP="00777C95">
            <w:pPr>
              <w:spacing w:line="240" w:lineRule="atLeast"/>
            </w:pPr>
          </w:p>
          <w:p w14:paraId="2C581F66" w14:textId="5A3B76AD" w:rsidR="00777C95" w:rsidRPr="00612BB9" w:rsidRDefault="00777C95" w:rsidP="00777C95">
            <w:pPr>
              <w:spacing w:line="240" w:lineRule="atLeast"/>
            </w:pPr>
          </w:p>
        </w:tc>
        <w:tc>
          <w:tcPr>
            <w:tcW w:w="3498" w:type="dxa"/>
            <w:gridSpan w:val="2"/>
          </w:tcPr>
          <w:p w14:paraId="4BB96332" w14:textId="77777777" w:rsidR="001B7B97" w:rsidRPr="00612BB9" w:rsidRDefault="001B7B97" w:rsidP="00565D23">
            <w:pPr>
              <w:spacing w:line="240" w:lineRule="atLeast"/>
              <w:ind w:left="113"/>
              <w:rPr>
                <w:b/>
                <w:sz w:val="28"/>
                <w:szCs w:val="28"/>
              </w:rPr>
            </w:pPr>
          </w:p>
          <w:p w14:paraId="221F5885" w14:textId="2E9F9F4E" w:rsidR="001B7B97" w:rsidRPr="000C7C97" w:rsidRDefault="001B7B97" w:rsidP="00565D23">
            <w:pPr>
              <w:spacing w:line="240" w:lineRule="atLeast"/>
              <w:ind w:left="113"/>
              <w:rPr>
                <w:b/>
                <w:sz w:val="28"/>
                <w:szCs w:val="28"/>
              </w:rPr>
            </w:pPr>
            <w:r>
              <w:rPr>
                <w:b/>
                <w:sz w:val="28"/>
                <w:szCs w:val="28"/>
              </w:rPr>
              <w:t>Tirsdag</w:t>
            </w:r>
            <w:r w:rsidR="002D5229">
              <w:rPr>
                <w:b/>
                <w:sz w:val="28"/>
                <w:szCs w:val="28"/>
              </w:rPr>
              <w:t xml:space="preserve"> den </w:t>
            </w:r>
            <w:r w:rsidR="00612BB9">
              <w:rPr>
                <w:b/>
                <w:sz w:val="28"/>
                <w:szCs w:val="28"/>
              </w:rPr>
              <w:t>09.03.2021</w:t>
            </w:r>
            <w:r w:rsidRPr="000C7C97">
              <w:rPr>
                <w:b/>
                <w:sz w:val="28"/>
                <w:szCs w:val="28"/>
              </w:rPr>
              <w:t xml:space="preserve"> </w:t>
            </w:r>
          </w:p>
          <w:p w14:paraId="2793BA9D" w14:textId="318D9D52" w:rsidR="001B7B97" w:rsidRDefault="004655A0" w:rsidP="00565D23">
            <w:pPr>
              <w:pStyle w:val="Sidehoved"/>
              <w:ind w:left="113"/>
            </w:pPr>
            <w:r>
              <w:rPr>
                <w:b/>
                <w:sz w:val="28"/>
              </w:rPr>
              <w:t>kl.1</w:t>
            </w:r>
            <w:r w:rsidR="001A24DB">
              <w:rPr>
                <w:b/>
                <w:sz w:val="28"/>
              </w:rPr>
              <w:t>7</w:t>
            </w:r>
            <w:r w:rsidR="001B7B97">
              <w:rPr>
                <w:b/>
                <w:sz w:val="28"/>
              </w:rPr>
              <w:t>.</w:t>
            </w:r>
            <w:r w:rsidR="008B2646">
              <w:rPr>
                <w:b/>
                <w:sz w:val="28"/>
              </w:rPr>
              <w:t>30</w:t>
            </w:r>
            <w:r w:rsidR="001B7B97">
              <w:rPr>
                <w:b/>
                <w:sz w:val="28"/>
              </w:rPr>
              <w:t xml:space="preserve"> </w:t>
            </w:r>
            <w:r>
              <w:rPr>
                <w:b/>
                <w:sz w:val="28"/>
              </w:rPr>
              <w:t xml:space="preserve">længen, </w:t>
            </w:r>
            <w:r w:rsidR="001B7B97">
              <w:rPr>
                <w:b/>
                <w:sz w:val="28"/>
              </w:rPr>
              <w:t>i Glumsø Præstegård.</w:t>
            </w:r>
          </w:p>
        </w:tc>
        <w:tc>
          <w:tcPr>
            <w:tcW w:w="2325" w:type="dxa"/>
            <w:gridSpan w:val="2"/>
            <w:tcBorders>
              <w:left w:val="single" w:sz="6" w:space="0" w:color="auto"/>
            </w:tcBorders>
          </w:tcPr>
          <w:p w14:paraId="696AD9C5" w14:textId="77777777" w:rsidR="001B7B97" w:rsidRDefault="001B7B97" w:rsidP="00565D23">
            <w:pPr>
              <w:spacing w:line="240" w:lineRule="atLeast"/>
              <w:ind w:left="113"/>
              <w:rPr>
                <w:sz w:val="18"/>
              </w:rPr>
            </w:pPr>
            <w:r>
              <w:rPr>
                <w:sz w:val="18"/>
              </w:rPr>
              <w:t>Blad nr.</w:t>
            </w:r>
          </w:p>
          <w:p w14:paraId="4331585F" w14:textId="77777777" w:rsidR="001B7B97" w:rsidRDefault="001B7B97" w:rsidP="00565D23">
            <w:pPr>
              <w:spacing w:line="360" w:lineRule="atLeast"/>
              <w:ind w:left="113"/>
              <w:rPr>
                <w:b/>
              </w:rPr>
            </w:pPr>
            <w:r>
              <w:rPr>
                <w:sz w:val="18"/>
              </w:rPr>
              <w:t>______</w:t>
            </w:r>
            <w:r w:rsidR="002D5229">
              <w:rPr>
                <w:sz w:val="18"/>
              </w:rPr>
              <w:t>1</w:t>
            </w:r>
            <w:r>
              <w:rPr>
                <w:sz w:val="18"/>
              </w:rPr>
              <w:t>_/_____________</w:t>
            </w:r>
          </w:p>
          <w:p w14:paraId="57180D60" w14:textId="77777777" w:rsidR="001B7B97" w:rsidRDefault="001B7B97" w:rsidP="00565D23">
            <w:pPr>
              <w:spacing w:line="240" w:lineRule="atLeast"/>
              <w:ind w:left="113"/>
              <w:rPr>
                <w:sz w:val="18"/>
              </w:rPr>
            </w:pPr>
            <w:r>
              <w:rPr>
                <w:sz w:val="18"/>
              </w:rPr>
              <w:t>Formandens initialer</w:t>
            </w:r>
          </w:p>
          <w:p w14:paraId="50C6060C" w14:textId="77777777" w:rsidR="001B7B97" w:rsidRDefault="002D5229" w:rsidP="00565D23">
            <w:pPr>
              <w:spacing w:line="240" w:lineRule="atLeast"/>
              <w:ind w:left="113"/>
              <w:rPr>
                <w:sz w:val="18"/>
              </w:rPr>
            </w:pPr>
            <w:r>
              <w:rPr>
                <w:sz w:val="18"/>
              </w:rPr>
              <w:t>AO</w:t>
            </w:r>
          </w:p>
          <w:p w14:paraId="57E2E2F5" w14:textId="77777777" w:rsidR="001B7B97" w:rsidRDefault="001B7B97" w:rsidP="00565D23">
            <w:pPr>
              <w:spacing w:line="240" w:lineRule="atLeast"/>
              <w:ind w:left="113"/>
              <w:rPr>
                <w:sz w:val="18"/>
              </w:rPr>
            </w:pPr>
            <w:r>
              <w:rPr>
                <w:sz w:val="18"/>
              </w:rPr>
              <w:t xml:space="preserve">               </w:t>
            </w:r>
          </w:p>
          <w:p w14:paraId="3629C0B9" w14:textId="77777777" w:rsidR="001B7B97" w:rsidRDefault="001B7B97" w:rsidP="00565D23">
            <w:pPr>
              <w:pStyle w:val="Sidehoved"/>
              <w:ind w:left="113"/>
            </w:pPr>
            <w:r>
              <w:rPr>
                <w:sz w:val="18"/>
              </w:rPr>
              <w:t>________________________</w:t>
            </w:r>
          </w:p>
        </w:tc>
      </w:tr>
      <w:tr w:rsidR="001A24DB" w14:paraId="73D175F4" w14:textId="77777777" w:rsidTr="001B7B97">
        <w:tblPrEx>
          <w:tblCellMar>
            <w:left w:w="108" w:type="dxa"/>
            <w:right w:w="108" w:type="dxa"/>
          </w:tblCellMar>
          <w:tblLook w:val="01E0" w:firstRow="1" w:lastRow="1" w:firstColumn="1" w:lastColumn="1" w:noHBand="0" w:noVBand="0"/>
        </w:tblPrEx>
        <w:trPr>
          <w:gridAfter w:val="1"/>
          <w:wAfter w:w="391" w:type="dxa"/>
        </w:trPr>
        <w:tc>
          <w:tcPr>
            <w:tcW w:w="4604" w:type="dxa"/>
            <w:gridSpan w:val="2"/>
            <w:tcBorders>
              <w:right w:val="single" w:sz="4" w:space="0" w:color="auto"/>
            </w:tcBorders>
            <w:shd w:val="clear" w:color="auto" w:fill="auto"/>
          </w:tcPr>
          <w:p w14:paraId="7A986B74" w14:textId="445F398D" w:rsidR="001A24DB" w:rsidRDefault="001A24DB" w:rsidP="001A24DB"/>
          <w:p w14:paraId="0D601122" w14:textId="0EE06F43" w:rsidR="001A24DB" w:rsidRDefault="001A24DB" w:rsidP="001A24DB">
            <w:pPr>
              <w:pStyle w:val="Listeafsnit"/>
              <w:numPr>
                <w:ilvl w:val="0"/>
                <w:numId w:val="6"/>
              </w:numPr>
              <w:rPr>
                <w:b/>
                <w:bCs/>
              </w:rPr>
            </w:pPr>
            <w:r>
              <w:rPr>
                <w:b/>
                <w:bCs/>
              </w:rPr>
              <w:t>Godkendelse af dagsorden</w:t>
            </w:r>
          </w:p>
          <w:p w14:paraId="53191E9A" w14:textId="77777777" w:rsidR="001A24DB" w:rsidRDefault="001A24DB" w:rsidP="001A24DB">
            <w:pPr>
              <w:pStyle w:val="Listeafsnit"/>
              <w:ind w:left="1080"/>
              <w:rPr>
                <w:b/>
                <w:bCs/>
              </w:rPr>
            </w:pPr>
          </w:p>
          <w:p w14:paraId="13CB75BE" w14:textId="1E28C67D" w:rsidR="001A24DB" w:rsidRPr="00612BB9" w:rsidRDefault="001A24DB" w:rsidP="001A24DB">
            <w:pPr>
              <w:pStyle w:val="Listeafsnit"/>
              <w:numPr>
                <w:ilvl w:val="0"/>
                <w:numId w:val="6"/>
              </w:numPr>
              <w:rPr>
                <w:b/>
                <w:bCs/>
              </w:rPr>
            </w:pPr>
            <w:r>
              <w:rPr>
                <w:b/>
                <w:bCs/>
              </w:rPr>
              <w:t>Regnskab</w:t>
            </w:r>
          </w:p>
          <w:p w14:paraId="0AE28029" w14:textId="77777777" w:rsidR="001A24DB" w:rsidRDefault="001A24DB" w:rsidP="001A24DB">
            <w:pPr>
              <w:pStyle w:val="Listeafsnit"/>
              <w:ind w:left="1080"/>
              <w:rPr>
                <w:i/>
                <w:iCs/>
              </w:rPr>
            </w:pPr>
            <w:r>
              <w:rPr>
                <w:i/>
                <w:iCs/>
              </w:rPr>
              <w:t>Beslutningspunkt:</w:t>
            </w:r>
          </w:p>
          <w:p w14:paraId="73F5A2AC" w14:textId="532EC6BF" w:rsidR="001A24DB" w:rsidRDefault="001A24DB" w:rsidP="001A24DB">
            <w:pPr>
              <w:pStyle w:val="Listeafsnit"/>
              <w:ind w:left="1080"/>
            </w:pPr>
            <w:r>
              <w:t>2020 årsregnskab gennemgås af Michaela. (bilag vedhæftet)</w:t>
            </w:r>
          </w:p>
          <w:p w14:paraId="34D2B8EC" w14:textId="06D872CA" w:rsidR="001A24DB" w:rsidRDefault="001A24DB" w:rsidP="001A24DB">
            <w:pPr>
              <w:pStyle w:val="Listeafsnit"/>
              <w:ind w:left="1080"/>
            </w:pPr>
            <w:r>
              <w:t>Underskrivning af regnskab</w:t>
            </w:r>
          </w:p>
          <w:p w14:paraId="38B85A18" w14:textId="4A59D4AA" w:rsidR="001A24DB" w:rsidRDefault="001A24DB" w:rsidP="001A24DB">
            <w:pPr>
              <w:pStyle w:val="Listeafsnit"/>
              <w:ind w:left="1080"/>
            </w:pPr>
            <w:r>
              <w:t>Konservering af kister og fane</w:t>
            </w:r>
          </w:p>
          <w:p w14:paraId="24409B12" w14:textId="529906C0" w:rsidR="001A24DB" w:rsidRPr="000C122E" w:rsidRDefault="001A24DB" w:rsidP="001A24DB">
            <w:pPr>
              <w:pStyle w:val="Listeafsnit"/>
              <w:ind w:left="1080"/>
              <w:rPr>
                <w:i/>
                <w:iCs/>
              </w:rPr>
            </w:pPr>
            <w:r>
              <w:rPr>
                <w:i/>
                <w:iCs/>
              </w:rPr>
              <w:t>Orienteringspunkt:</w:t>
            </w:r>
          </w:p>
          <w:p w14:paraId="790D3621" w14:textId="2CD61643" w:rsidR="001A24DB" w:rsidRDefault="001A24DB" w:rsidP="001A24DB">
            <w:pPr>
              <w:pStyle w:val="Listeafsnit"/>
              <w:ind w:left="1080"/>
            </w:pPr>
            <w:r>
              <w:t xml:space="preserve">Niels: Coop kort til indkøb </w:t>
            </w:r>
          </w:p>
          <w:p w14:paraId="118FB9C8" w14:textId="20D92344" w:rsidR="001A24DB" w:rsidRDefault="001A24DB" w:rsidP="001A24DB">
            <w:pPr>
              <w:pStyle w:val="Listeafsnit"/>
              <w:ind w:left="1080"/>
            </w:pPr>
            <w:r>
              <w:t>Instruks til behandling af Faktura</w:t>
            </w:r>
          </w:p>
          <w:p w14:paraId="452A9E53" w14:textId="0F08BFF4" w:rsidR="001A24DB" w:rsidRDefault="001A24DB" w:rsidP="001A24DB">
            <w:pPr>
              <w:pStyle w:val="Listeafsnit"/>
              <w:ind w:left="1080"/>
            </w:pPr>
          </w:p>
          <w:p w14:paraId="5DB8B966" w14:textId="12AD5C05" w:rsidR="001A24DB" w:rsidRDefault="001A24DB" w:rsidP="001A24DB">
            <w:pPr>
              <w:pStyle w:val="Listeafsnit"/>
              <w:ind w:left="1080"/>
            </w:pPr>
          </w:p>
          <w:p w14:paraId="1FAFD6C1" w14:textId="37CE60A9" w:rsidR="001A24DB" w:rsidRDefault="001A24DB" w:rsidP="001A24DB">
            <w:pPr>
              <w:pStyle w:val="Listeafsnit"/>
              <w:ind w:left="1080"/>
            </w:pPr>
          </w:p>
          <w:p w14:paraId="035F163B" w14:textId="71E478F2" w:rsidR="001A24DB" w:rsidRDefault="001A24DB" w:rsidP="001A24DB">
            <w:pPr>
              <w:pStyle w:val="Listeafsnit"/>
              <w:ind w:left="1080"/>
            </w:pPr>
          </w:p>
          <w:p w14:paraId="6500DFDC" w14:textId="6D98F62D" w:rsidR="001A24DB" w:rsidRDefault="001A24DB" w:rsidP="001A24DB">
            <w:pPr>
              <w:pStyle w:val="Listeafsnit"/>
              <w:ind w:left="1080"/>
            </w:pPr>
          </w:p>
          <w:p w14:paraId="202914D6" w14:textId="63110C37" w:rsidR="001A24DB" w:rsidRDefault="001A24DB" w:rsidP="001A24DB">
            <w:pPr>
              <w:pStyle w:val="Listeafsnit"/>
              <w:ind w:left="1080"/>
            </w:pPr>
          </w:p>
          <w:p w14:paraId="200E75D8" w14:textId="65CBAD78" w:rsidR="001A24DB" w:rsidRDefault="001A24DB" w:rsidP="001A24DB">
            <w:pPr>
              <w:pStyle w:val="Listeafsnit"/>
              <w:ind w:left="1080"/>
            </w:pPr>
          </w:p>
          <w:p w14:paraId="51CAB1CE" w14:textId="6814042D" w:rsidR="001A24DB" w:rsidRDefault="001A24DB" w:rsidP="001A24DB">
            <w:pPr>
              <w:pStyle w:val="Listeafsnit"/>
              <w:ind w:left="1080"/>
            </w:pPr>
          </w:p>
          <w:p w14:paraId="62F1121B" w14:textId="555074E4" w:rsidR="001A24DB" w:rsidRDefault="001A24DB" w:rsidP="001A24DB">
            <w:pPr>
              <w:pStyle w:val="Listeafsnit"/>
              <w:ind w:left="1080"/>
            </w:pPr>
          </w:p>
          <w:p w14:paraId="0AA13BED" w14:textId="6684B88E" w:rsidR="001A24DB" w:rsidRDefault="001A24DB" w:rsidP="001A24DB">
            <w:pPr>
              <w:pStyle w:val="Listeafsnit"/>
              <w:ind w:left="1080"/>
            </w:pPr>
          </w:p>
          <w:p w14:paraId="0CA9080A" w14:textId="4BA6230D" w:rsidR="001A24DB" w:rsidRDefault="001A24DB" w:rsidP="001A24DB">
            <w:pPr>
              <w:pStyle w:val="Listeafsnit"/>
              <w:ind w:left="1080"/>
            </w:pPr>
          </w:p>
          <w:p w14:paraId="3F9B8523" w14:textId="77777777" w:rsidR="001A24DB" w:rsidRDefault="001A24DB" w:rsidP="001A24DB">
            <w:pPr>
              <w:pStyle w:val="Listeafsnit"/>
              <w:ind w:left="1080"/>
            </w:pPr>
          </w:p>
          <w:p w14:paraId="5F059EB0" w14:textId="77777777" w:rsidR="001A24DB" w:rsidRDefault="001A24DB" w:rsidP="001A24DB">
            <w:pPr>
              <w:pStyle w:val="Listeafsnit"/>
              <w:ind w:left="1080"/>
            </w:pPr>
          </w:p>
          <w:p w14:paraId="6BD424C7" w14:textId="2C20C123" w:rsidR="001A24DB" w:rsidRDefault="001A24DB" w:rsidP="001A24DB">
            <w:pPr>
              <w:pStyle w:val="Listeafsnit"/>
              <w:numPr>
                <w:ilvl w:val="0"/>
                <w:numId w:val="6"/>
              </w:numPr>
              <w:rPr>
                <w:b/>
                <w:bCs/>
              </w:rPr>
            </w:pPr>
            <w:r w:rsidRPr="00612BB9">
              <w:rPr>
                <w:b/>
                <w:bCs/>
              </w:rPr>
              <w:t>Nyt fra formanden</w:t>
            </w:r>
          </w:p>
          <w:p w14:paraId="7F9E2969" w14:textId="33755CFF" w:rsidR="001A24DB" w:rsidRDefault="001A24DB" w:rsidP="001A24DB">
            <w:pPr>
              <w:pStyle w:val="Listeafsnit"/>
              <w:ind w:left="1080"/>
              <w:rPr>
                <w:i/>
                <w:iCs/>
              </w:rPr>
            </w:pPr>
            <w:r w:rsidRPr="000C122E">
              <w:rPr>
                <w:i/>
                <w:iCs/>
              </w:rPr>
              <w:t>Beslutningspunkt:</w:t>
            </w:r>
          </w:p>
          <w:p w14:paraId="5884D257" w14:textId="22C0BEAB" w:rsidR="001A24DB" w:rsidRDefault="001A24DB" w:rsidP="001A24DB">
            <w:pPr>
              <w:pStyle w:val="Listeafsnit"/>
              <w:ind w:left="1080"/>
            </w:pPr>
            <w:r>
              <w:t>Underskrift af referat 8.12.20.</w:t>
            </w:r>
          </w:p>
          <w:p w14:paraId="387D665F" w14:textId="7D62F603" w:rsidR="001A24DB" w:rsidRPr="000C122E" w:rsidRDefault="001A24DB" w:rsidP="001A24DB">
            <w:pPr>
              <w:pStyle w:val="Listeafsnit"/>
              <w:ind w:left="1080"/>
            </w:pPr>
            <w:r>
              <w:t>Skærmbriller til Bente</w:t>
            </w:r>
          </w:p>
          <w:p w14:paraId="4923F93F" w14:textId="32B3DD71" w:rsidR="001A24DB" w:rsidRPr="00373BAE" w:rsidRDefault="001A24DB" w:rsidP="001A24DB">
            <w:pPr>
              <w:pStyle w:val="Listeafsnit"/>
              <w:ind w:left="1080"/>
              <w:rPr>
                <w:i/>
                <w:iCs/>
              </w:rPr>
            </w:pPr>
            <w:r w:rsidRPr="000C122E">
              <w:rPr>
                <w:i/>
                <w:iCs/>
              </w:rPr>
              <w:t>Orienteringspunkt</w:t>
            </w:r>
            <w:r>
              <w:rPr>
                <w:i/>
                <w:iCs/>
              </w:rPr>
              <w:t>:</w:t>
            </w:r>
          </w:p>
          <w:p w14:paraId="7ADDBECE" w14:textId="7A5B8525" w:rsidR="001A24DB" w:rsidRDefault="001A24DB" w:rsidP="001A24DB">
            <w:pPr>
              <w:pStyle w:val="Listeafsnit"/>
              <w:ind w:left="1080"/>
            </w:pPr>
            <w:r>
              <w:t>Genbrugsbutikkens brug af længen.</w:t>
            </w:r>
          </w:p>
          <w:p w14:paraId="240FC412" w14:textId="69BD41F7" w:rsidR="001A24DB" w:rsidRPr="000C122E" w:rsidRDefault="001A24DB" w:rsidP="001A24DB">
            <w:pPr>
              <w:pStyle w:val="Listeafsnit"/>
              <w:ind w:left="1080"/>
            </w:pPr>
          </w:p>
          <w:p w14:paraId="5940D578" w14:textId="245339FD" w:rsidR="001A24DB" w:rsidRPr="004D0FAA" w:rsidRDefault="001A24DB" w:rsidP="001A24DB">
            <w:pPr>
              <w:pStyle w:val="Listeafsnit"/>
              <w:numPr>
                <w:ilvl w:val="0"/>
                <w:numId w:val="6"/>
              </w:numPr>
              <w:rPr>
                <w:b/>
                <w:bCs/>
              </w:rPr>
            </w:pPr>
            <w:r>
              <w:rPr>
                <w:b/>
                <w:bCs/>
              </w:rPr>
              <w:t>Status på udvalgene</w:t>
            </w:r>
          </w:p>
          <w:p w14:paraId="56DDD6AB" w14:textId="1A1944C9" w:rsidR="001A24DB" w:rsidRDefault="001A24DB" w:rsidP="001A24DB">
            <w:pPr>
              <w:pStyle w:val="Listeafsnit"/>
              <w:ind w:left="1080"/>
            </w:pPr>
            <w:r w:rsidRPr="00121DF4">
              <w:t>Kirke- og kirkegårdsudvalg</w:t>
            </w:r>
          </w:p>
          <w:p w14:paraId="56709076" w14:textId="37B44F3B" w:rsidR="001A24DB" w:rsidRDefault="001A24DB" w:rsidP="001A24DB">
            <w:pPr>
              <w:pStyle w:val="Listeafsnit"/>
              <w:ind w:left="1080"/>
              <w:rPr>
                <w:i/>
                <w:iCs/>
              </w:rPr>
            </w:pPr>
            <w:r>
              <w:rPr>
                <w:i/>
                <w:iCs/>
              </w:rPr>
              <w:t>Beslutningspunkt:</w:t>
            </w:r>
          </w:p>
          <w:p w14:paraId="1B506579" w14:textId="72C5AD2E" w:rsidR="001A24DB" w:rsidRDefault="001A24DB" w:rsidP="001A24DB">
            <w:pPr>
              <w:pStyle w:val="Listeafsnit"/>
              <w:ind w:left="1080"/>
            </w:pPr>
            <w:r>
              <w:t>Overholdelse af gravstedsaftaler</w:t>
            </w:r>
          </w:p>
          <w:p w14:paraId="2491A544" w14:textId="13BA057D" w:rsidR="001A24DB" w:rsidRDefault="001A24DB" w:rsidP="001A24DB">
            <w:pPr>
              <w:pStyle w:val="Listeafsnit"/>
              <w:ind w:left="1080"/>
            </w:pPr>
            <w:r>
              <w:t>(bilag vedhæftet)</w:t>
            </w:r>
          </w:p>
          <w:p w14:paraId="62713DC9" w14:textId="1F0B1D6A" w:rsidR="001A24DB" w:rsidRDefault="001A24DB" w:rsidP="001A24DB">
            <w:pPr>
              <w:pStyle w:val="Listeafsnit"/>
              <w:ind w:left="1080"/>
              <w:rPr>
                <w:i/>
                <w:iCs/>
              </w:rPr>
            </w:pPr>
            <w:r>
              <w:rPr>
                <w:i/>
                <w:iCs/>
              </w:rPr>
              <w:t>Orienteringspunkt:</w:t>
            </w:r>
          </w:p>
          <w:p w14:paraId="49FB0B84" w14:textId="4D9B91A7" w:rsidR="001A24DB" w:rsidRDefault="001A24DB" w:rsidP="001A24DB">
            <w:pPr>
              <w:pStyle w:val="Listeafsnit"/>
              <w:ind w:left="1080"/>
            </w:pPr>
            <w:r>
              <w:t>Fældning af træet i Bavelse (bilag)</w:t>
            </w:r>
          </w:p>
          <w:p w14:paraId="08743C82" w14:textId="7BE2E1BD" w:rsidR="001A24DB" w:rsidRDefault="001A24DB" w:rsidP="001A24DB">
            <w:pPr>
              <w:pStyle w:val="Listeafsnit"/>
              <w:ind w:left="1080"/>
            </w:pPr>
            <w:r>
              <w:t>Katafalk</w:t>
            </w:r>
          </w:p>
          <w:p w14:paraId="2952F788" w14:textId="77777777" w:rsidR="001A24DB" w:rsidRDefault="001A24DB" w:rsidP="001A24DB">
            <w:pPr>
              <w:pStyle w:val="Listeafsnit"/>
              <w:ind w:left="1080"/>
            </w:pPr>
          </w:p>
          <w:p w14:paraId="5BDD74EF" w14:textId="77777777" w:rsidR="001A24DB" w:rsidRDefault="001A24DB" w:rsidP="001A24DB">
            <w:pPr>
              <w:pStyle w:val="Listeafsnit"/>
              <w:ind w:left="1080"/>
            </w:pPr>
          </w:p>
          <w:p w14:paraId="636E4094" w14:textId="77777777" w:rsidR="001A24DB" w:rsidRDefault="001A24DB" w:rsidP="001A24DB">
            <w:pPr>
              <w:pStyle w:val="Listeafsnit"/>
              <w:ind w:left="1080"/>
            </w:pPr>
          </w:p>
          <w:p w14:paraId="64C2A86C" w14:textId="77777777" w:rsidR="001A24DB" w:rsidRDefault="001A24DB" w:rsidP="001A24DB">
            <w:pPr>
              <w:pStyle w:val="Listeafsnit"/>
              <w:ind w:left="1080"/>
            </w:pPr>
          </w:p>
          <w:p w14:paraId="70A1829F" w14:textId="77777777" w:rsidR="001A24DB" w:rsidRDefault="001A24DB" w:rsidP="001A24DB">
            <w:pPr>
              <w:pStyle w:val="Listeafsnit"/>
              <w:ind w:left="1080"/>
            </w:pPr>
          </w:p>
          <w:p w14:paraId="164C29E6" w14:textId="77777777" w:rsidR="001A24DB" w:rsidRDefault="001A24DB" w:rsidP="001A24DB">
            <w:pPr>
              <w:pStyle w:val="Listeafsnit"/>
              <w:ind w:left="1080"/>
            </w:pPr>
          </w:p>
          <w:p w14:paraId="4E535833" w14:textId="77777777" w:rsidR="001A24DB" w:rsidRDefault="001A24DB" w:rsidP="001A24DB">
            <w:pPr>
              <w:pStyle w:val="Listeafsnit"/>
              <w:ind w:left="1080"/>
            </w:pPr>
          </w:p>
          <w:p w14:paraId="3FBA4C6E" w14:textId="02F00DF0" w:rsidR="001A24DB" w:rsidRPr="00121DF4" w:rsidRDefault="001A24DB" w:rsidP="001A24DB">
            <w:pPr>
              <w:pStyle w:val="Listeafsnit"/>
              <w:ind w:left="1080"/>
            </w:pPr>
            <w:r>
              <w:t>Oprydning i Glumsø Kirke bag orglet</w:t>
            </w:r>
          </w:p>
          <w:p w14:paraId="1E56D85B" w14:textId="5B50FB10" w:rsidR="001A24DB" w:rsidRDefault="001A24DB" w:rsidP="001A24DB">
            <w:pPr>
              <w:pStyle w:val="Listeafsnit"/>
              <w:ind w:left="1080"/>
            </w:pPr>
            <w:r>
              <w:t>Sprøjte- og rengøringsmidler</w:t>
            </w:r>
          </w:p>
          <w:p w14:paraId="4CBC8009" w14:textId="77777777" w:rsidR="001A24DB" w:rsidRDefault="001A24DB" w:rsidP="001A24DB">
            <w:pPr>
              <w:pStyle w:val="Listeafsnit"/>
              <w:ind w:left="1080"/>
            </w:pPr>
          </w:p>
          <w:p w14:paraId="2BA31D15" w14:textId="77777777" w:rsidR="001A24DB" w:rsidRDefault="001A24DB" w:rsidP="001A24DB">
            <w:pPr>
              <w:pStyle w:val="Listeafsnit"/>
              <w:ind w:left="1080"/>
            </w:pPr>
          </w:p>
          <w:p w14:paraId="22153756" w14:textId="77777777" w:rsidR="001A24DB" w:rsidRDefault="001A24DB" w:rsidP="001A24DB">
            <w:pPr>
              <w:pStyle w:val="Listeafsnit"/>
              <w:ind w:left="1080"/>
            </w:pPr>
          </w:p>
          <w:p w14:paraId="390BA2B3" w14:textId="77777777" w:rsidR="001A24DB" w:rsidRDefault="001A24DB" w:rsidP="001A24DB">
            <w:pPr>
              <w:pStyle w:val="Listeafsnit"/>
              <w:ind w:left="1080"/>
            </w:pPr>
          </w:p>
          <w:p w14:paraId="1B713D99" w14:textId="77777777" w:rsidR="001A24DB" w:rsidRDefault="001A24DB" w:rsidP="001A24DB">
            <w:pPr>
              <w:pStyle w:val="Listeafsnit"/>
              <w:ind w:left="1080"/>
            </w:pPr>
          </w:p>
          <w:p w14:paraId="765FF572" w14:textId="0E6D8AC4" w:rsidR="001A24DB" w:rsidRDefault="001A24DB" w:rsidP="001A24DB">
            <w:pPr>
              <w:pStyle w:val="Listeafsnit"/>
              <w:ind w:left="1080"/>
            </w:pPr>
            <w:r w:rsidRPr="00121DF4">
              <w:t>Præstegårdsudvalg</w:t>
            </w:r>
          </w:p>
          <w:p w14:paraId="74E1AFA0" w14:textId="4C18BFE5" w:rsidR="001A24DB" w:rsidRDefault="001A24DB" w:rsidP="001A24DB">
            <w:pPr>
              <w:pStyle w:val="Listeafsnit"/>
              <w:ind w:left="1080"/>
              <w:rPr>
                <w:i/>
                <w:iCs/>
              </w:rPr>
            </w:pPr>
            <w:r>
              <w:rPr>
                <w:i/>
                <w:iCs/>
              </w:rPr>
              <w:t>Orienteringspunkt:</w:t>
            </w:r>
          </w:p>
          <w:p w14:paraId="6C868AF5" w14:textId="1DCC72C4" w:rsidR="001A24DB" w:rsidRDefault="001A24DB" w:rsidP="001A24DB">
            <w:pPr>
              <w:pStyle w:val="Listeafsnit"/>
              <w:ind w:left="1080"/>
            </w:pPr>
            <w:r>
              <w:t>Forpagtning af jord ved Glumsø Kirke</w:t>
            </w:r>
          </w:p>
          <w:p w14:paraId="475B97F4" w14:textId="185F9D7C" w:rsidR="001A24DB" w:rsidRDefault="001A24DB" w:rsidP="001A24DB">
            <w:pPr>
              <w:pStyle w:val="Listeafsnit"/>
              <w:ind w:left="1080"/>
            </w:pPr>
            <w:r>
              <w:t>Kalkning af længen</w:t>
            </w:r>
          </w:p>
          <w:p w14:paraId="27294A8E" w14:textId="761DFF60" w:rsidR="001A24DB" w:rsidRDefault="001A24DB" w:rsidP="001A24DB">
            <w:pPr>
              <w:pStyle w:val="Listeafsnit"/>
              <w:ind w:left="1080"/>
            </w:pPr>
          </w:p>
          <w:p w14:paraId="77DB0540" w14:textId="2D4EC304" w:rsidR="001A24DB" w:rsidRPr="00920CBD" w:rsidRDefault="001A24DB" w:rsidP="001A24DB">
            <w:pPr>
              <w:pStyle w:val="Listeafsnit"/>
              <w:ind w:left="1080"/>
              <w:rPr>
                <w:b/>
                <w:bCs/>
              </w:rPr>
            </w:pPr>
            <w:r w:rsidRPr="00920CBD">
              <w:rPr>
                <w:b/>
                <w:bCs/>
              </w:rPr>
              <w:t>Aktivitetsudvalget</w:t>
            </w:r>
          </w:p>
          <w:p w14:paraId="4A7B3892" w14:textId="0CD12E36" w:rsidR="001A24DB" w:rsidRDefault="001A24DB" w:rsidP="001A24DB">
            <w:pPr>
              <w:pStyle w:val="Listeafsnit"/>
              <w:ind w:left="1080"/>
            </w:pPr>
            <w:r>
              <w:t>Intet nyt</w:t>
            </w:r>
          </w:p>
          <w:p w14:paraId="11DE00CB" w14:textId="77777777" w:rsidR="001A24DB" w:rsidRPr="00121DF4" w:rsidRDefault="001A24DB" w:rsidP="001A24DB">
            <w:pPr>
              <w:pStyle w:val="Listeafsnit"/>
              <w:ind w:left="1080"/>
            </w:pPr>
          </w:p>
          <w:p w14:paraId="424F827A" w14:textId="2277E630" w:rsidR="001A24DB" w:rsidRDefault="001A24DB" w:rsidP="001A24DB">
            <w:pPr>
              <w:pStyle w:val="Listeafsnit"/>
              <w:numPr>
                <w:ilvl w:val="0"/>
                <w:numId w:val="6"/>
              </w:numPr>
              <w:rPr>
                <w:b/>
                <w:bCs/>
              </w:rPr>
            </w:pPr>
            <w:r>
              <w:rPr>
                <w:b/>
                <w:bCs/>
              </w:rPr>
              <w:t>Personale</w:t>
            </w:r>
          </w:p>
          <w:p w14:paraId="6CC675D5" w14:textId="42D6AC38" w:rsidR="001A24DB" w:rsidRDefault="001A24DB" w:rsidP="001A24DB">
            <w:pPr>
              <w:pStyle w:val="Listeafsnit"/>
              <w:ind w:left="1080"/>
              <w:rPr>
                <w:i/>
                <w:iCs/>
              </w:rPr>
            </w:pPr>
            <w:r w:rsidRPr="00FA6C4A">
              <w:rPr>
                <w:i/>
                <w:iCs/>
              </w:rPr>
              <w:t>Orienteringspunkt:</w:t>
            </w:r>
          </w:p>
          <w:p w14:paraId="4099B9BC" w14:textId="34DCDEE4" w:rsidR="001A24DB" w:rsidRDefault="001A24DB" w:rsidP="001A24DB">
            <w:pPr>
              <w:pStyle w:val="Listeafsnit"/>
              <w:ind w:left="1080"/>
            </w:pPr>
            <w:r>
              <w:t>Fridage (Margit) bilag følger</w:t>
            </w:r>
          </w:p>
          <w:p w14:paraId="046101B1" w14:textId="77777777" w:rsidR="001A24DB" w:rsidRPr="00FA6C4A" w:rsidRDefault="001A24DB" w:rsidP="001A24DB">
            <w:pPr>
              <w:pStyle w:val="Listeafsnit"/>
              <w:ind w:left="1080"/>
            </w:pPr>
          </w:p>
          <w:p w14:paraId="38B21261" w14:textId="72410844" w:rsidR="001A24DB" w:rsidRDefault="001A24DB" w:rsidP="001A24DB">
            <w:pPr>
              <w:pStyle w:val="Listeafsnit"/>
              <w:numPr>
                <w:ilvl w:val="0"/>
                <w:numId w:val="6"/>
              </w:numPr>
              <w:rPr>
                <w:b/>
                <w:bCs/>
              </w:rPr>
            </w:pPr>
            <w:r>
              <w:rPr>
                <w:b/>
                <w:bCs/>
              </w:rPr>
              <w:t>Meddelelser fra Præsten</w:t>
            </w:r>
          </w:p>
          <w:p w14:paraId="185001F6" w14:textId="77777777" w:rsidR="001A24DB" w:rsidRDefault="001A24DB" w:rsidP="001A24DB">
            <w:pPr>
              <w:pStyle w:val="Listeafsnit"/>
              <w:ind w:left="1080"/>
            </w:pPr>
            <w:r w:rsidRPr="003F20CF">
              <w:t>Corona restriktioner</w:t>
            </w:r>
          </w:p>
          <w:p w14:paraId="50680059" w14:textId="15E2E348" w:rsidR="001A24DB" w:rsidRDefault="001A24DB" w:rsidP="001A24DB">
            <w:pPr>
              <w:pStyle w:val="Listeafsnit"/>
              <w:ind w:left="1080"/>
            </w:pPr>
            <w:r>
              <w:t>En særlig dåb</w:t>
            </w:r>
          </w:p>
          <w:p w14:paraId="3C3603FE" w14:textId="7F440202" w:rsidR="001A24DB" w:rsidRDefault="001A24DB" w:rsidP="001A24DB">
            <w:pPr>
              <w:pStyle w:val="Listeafsnit"/>
              <w:ind w:left="1080"/>
            </w:pPr>
          </w:p>
          <w:p w14:paraId="6F0E05A7" w14:textId="07FBCC7C" w:rsidR="001A24DB" w:rsidRDefault="001A24DB" w:rsidP="001A24DB">
            <w:pPr>
              <w:pStyle w:val="Listeafsnit"/>
              <w:ind w:left="1080"/>
            </w:pPr>
          </w:p>
          <w:p w14:paraId="61E06B6A" w14:textId="7985AE73" w:rsidR="001A24DB" w:rsidRDefault="001A24DB" w:rsidP="001A24DB">
            <w:pPr>
              <w:pStyle w:val="Listeafsnit"/>
              <w:ind w:left="1080"/>
            </w:pPr>
          </w:p>
          <w:p w14:paraId="18827607" w14:textId="5FF6B4F2" w:rsidR="001A24DB" w:rsidRDefault="001A24DB" w:rsidP="001A24DB">
            <w:pPr>
              <w:pStyle w:val="Listeafsnit"/>
              <w:ind w:left="1080"/>
            </w:pPr>
          </w:p>
          <w:p w14:paraId="16888FEB" w14:textId="1005E259" w:rsidR="001A24DB" w:rsidRDefault="001A24DB" w:rsidP="001A24DB">
            <w:pPr>
              <w:pStyle w:val="Listeafsnit"/>
              <w:ind w:left="1080"/>
            </w:pPr>
          </w:p>
          <w:p w14:paraId="4CC917BE" w14:textId="59A0C2B1" w:rsidR="001A24DB" w:rsidRDefault="001A24DB" w:rsidP="001A24DB">
            <w:pPr>
              <w:pStyle w:val="Listeafsnit"/>
              <w:ind w:left="1080"/>
            </w:pPr>
          </w:p>
          <w:p w14:paraId="0759E502" w14:textId="1EB33600" w:rsidR="001A24DB" w:rsidRDefault="001A24DB" w:rsidP="001A24DB">
            <w:pPr>
              <w:pStyle w:val="Listeafsnit"/>
              <w:ind w:left="1080"/>
            </w:pPr>
          </w:p>
          <w:p w14:paraId="5C2B6149" w14:textId="07400BB5" w:rsidR="001A24DB" w:rsidRDefault="001A24DB" w:rsidP="001A24DB">
            <w:pPr>
              <w:pStyle w:val="Listeafsnit"/>
              <w:ind w:left="1080"/>
            </w:pPr>
          </w:p>
          <w:p w14:paraId="3F0DDE98" w14:textId="12213DC5" w:rsidR="001A24DB" w:rsidRDefault="001A24DB" w:rsidP="001A24DB">
            <w:pPr>
              <w:pStyle w:val="Listeafsnit"/>
              <w:ind w:left="1080"/>
            </w:pPr>
          </w:p>
          <w:p w14:paraId="204B6C29" w14:textId="08812036" w:rsidR="001A24DB" w:rsidRDefault="001A24DB" w:rsidP="001A24DB">
            <w:pPr>
              <w:pStyle w:val="Listeafsnit"/>
              <w:ind w:left="1080"/>
            </w:pPr>
          </w:p>
          <w:p w14:paraId="5CBD7DC0" w14:textId="6C8E0930" w:rsidR="001A24DB" w:rsidRDefault="001A24DB" w:rsidP="001A24DB">
            <w:pPr>
              <w:pStyle w:val="Listeafsnit"/>
              <w:ind w:left="1080"/>
            </w:pPr>
          </w:p>
          <w:p w14:paraId="2003597F" w14:textId="77777777" w:rsidR="001A24DB" w:rsidRDefault="001A24DB" w:rsidP="001A24DB">
            <w:pPr>
              <w:pStyle w:val="Listeafsnit"/>
              <w:ind w:left="1080"/>
            </w:pPr>
          </w:p>
          <w:p w14:paraId="43E6FD08" w14:textId="77777777" w:rsidR="001A24DB" w:rsidRDefault="001A24DB" w:rsidP="001A24DB">
            <w:pPr>
              <w:pStyle w:val="Listeafsnit"/>
              <w:ind w:left="1080"/>
              <w:rPr>
                <w:b/>
                <w:bCs/>
              </w:rPr>
            </w:pPr>
          </w:p>
          <w:p w14:paraId="599CDFC2" w14:textId="3A93E851" w:rsidR="001A24DB" w:rsidRDefault="001A24DB" w:rsidP="001A24DB">
            <w:pPr>
              <w:pStyle w:val="Listeafsnit"/>
              <w:numPr>
                <w:ilvl w:val="0"/>
                <w:numId w:val="6"/>
              </w:numPr>
              <w:rPr>
                <w:b/>
                <w:bCs/>
              </w:rPr>
            </w:pPr>
            <w:r>
              <w:rPr>
                <w:b/>
                <w:bCs/>
              </w:rPr>
              <w:t>Eventuelt</w:t>
            </w:r>
          </w:p>
          <w:p w14:paraId="57443D8C" w14:textId="3B8D15B5" w:rsidR="001A24DB" w:rsidRDefault="001A24DB" w:rsidP="001A24DB">
            <w:pPr>
              <w:pStyle w:val="Listeafsnit"/>
              <w:ind w:left="1080"/>
              <w:rPr>
                <w:b/>
                <w:bCs/>
              </w:rPr>
            </w:pPr>
          </w:p>
          <w:p w14:paraId="2E869FEA" w14:textId="7DB1A1B4" w:rsidR="001A24DB" w:rsidRDefault="001A24DB" w:rsidP="001A24DB">
            <w:pPr>
              <w:pStyle w:val="Listeafsnit"/>
              <w:ind w:left="1080"/>
              <w:rPr>
                <w:b/>
                <w:bCs/>
              </w:rPr>
            </w:pPr>
          </w:p>
          <w:p w14:paraId="22958475" w14:textId="5D073EF7" w:rsidR="001A24DB" w:rsidRDefault="001A24DB" w:rsidP="001A24DB">
            <w:pPr>
              <w:pStyle w:val="Listeafsnit"/>
              <w:ind w:left="1080"/>
              <w:rPr>
                <w:b/>
                <w:bCs/>
              </w:rPr>
            </w:pPr>
          </w:p>
          <w:p w14:paraId="7A0767FD" w14:textId="092D4216" w:rsidR="001A24DB" w:rsidRDefault="001A24DB" w:rsidP="001A24DB">
            <w:pPr>
              <w:pStyle w:val="Listeafsnit"/>
              <w:ind w:left="1080"/>
              <w:rPr>
                <w:b/>
                <w:bCs/>
              </w:rPr>
            </w:pPr>
          </w:p>
          <w:p w14:paraId="284CEC22" w14:textId="2A0B994A" w:rsidR="001A24DB" w:rsidRDefault="001A24DB" w:rsidP="001A24DB">
            <w:pPr>
              <w:pStyle w:val="Listeafsnit"/>
              <w:ind w:left="1080"/>
              <w:rPr>
                <w:b/>
                <w:bCs/>
              </w:rPr>
            </w:pPr>
          </w:p>
          <w:p w14:paraId="1A04638F" w14:textId="77777777" w:rsidR="001A24DB" w:rsidRDefault="001A24DB" w:rsidP="001A24DB">
            <w:pPr>
              <w:pStyle w:val="Listeafsnit"/>
              <w:ind w:left="1080"/>
              <w:rPr>
                <w:b/>
                <w:bCs/>
              </w:rPr>
            </w:pPr>
          </w:p>
          <w:p w14:paraId="712A3F2A" w14:textId="6FA992A5" w:rsidR="001A24DB" w:rsidRPr="00A55F06" w:rsidRDefault="001A24DB" w:rsidP="00A55F06">
            <w:pPr>
              <w:pStyle w:val="Listeafsnit"/>
              <w:numPr>
                <w:ilvl w:val="0"/>
                <w:numId w:val="6"/>
              </w:numPr>
              <w:rPr>
                <w:b/>
                <w:bCs/>
              </w:rPr>
            </w:pPr>
            <w:r>
              <w:rPr>
                <w:b/>
                <w:bCs/>
              </w:rPr>
              <w:t>Næste møder</w:t>
            </w:r>
          </w:p>
          <w:p w14:paraId="33C75607" w14:textId="6736C8A8" w:rsidR="001A24DB" w:rsidRPr="00612BB9" w:rsidRDefault="001A24DB" w:rsidP="001A24DB">
            <w:pPr>
              <w:pStyle w:val="Listeafsnit"/>
              <w:ind w:left="1080"/>
            </w:pPr>
          </w:p>
        </w:tc>
        <w:tc>
          <w:tcPr>
            <w:tcW w:w="5350" w:type="dxa"/>
            <w:gridSpan w:val="2"/>
            <w:tcBorders>
              <w:left w:val="single" w:sz="4" w:space="0" w:color="auto"/>
            </w:tcBorders>
            <w:shd w:val="clear" w:color="auto" w:fill="auto"/>
          </w:tcPr>
          <w:p w14:paraId="5E29C92B" w14:textId="77777777" w:rsidR="001A24DB" w:rsidRDefault="001A24DB" w:rsidP="001A24DB"/>
          <w:p w14:paraId="04175449" w14:textId="77777777" w:rsidR="001A24DB" w:rsidRDefault="001A24DB" w:rsidP="001A24DB">
            <w:r>
              <w:t>Ny dagsorden godkendt.</w:t>
            </w:r>
          </w:p>
          <w:p w14:paraId="0E0929F2" w14:textId="77777777" w:rsidR="001A24DB" w:rsidRDefault="001A24DB" w:rsidP="001A24DB"/>
          <w:p w14:paraId="109AEFF3" w14:textId="77777777" w:rsidR="001A24DB" w:rsidRDefault="001A24DB" w:rsidP="001A24DB">
            <w:r>
              <w:t>Regnskabet blev grundigt gennemgået og forklaret af Michaela, og godkendt.</w:t>
            </w:r>
          </w:p>
          <w:p w14:paraId="22F3F83F" w14:textId="77777777" w:rsidR="001A24DB" w:rsidRDefault="001A24DB" w:rsidP="001A24DB">
            <w:r w:rsidRPr="002901D1">
              <w:rPr>
                <w:b/>
                <w:bCs/>
              </w:rPr>
              <w:t>Regnskabet er uploadet: 09-03-2021 Kl. 19:49</w:t>
            </w:r>
            <w:r>
              <w:t>.</w:t>
            </w:r>
          </w:p>
          <w:p w14:paraId="048760DB" w14:textId="77777777" w:rsidR="001A24DB" w:rsidRDefault="001A24DB" w:rsidP="001A24DB">
            <w:r>
              <w:t>Der har længe været problemer med varme i graverhuset i Næsby. Ved sidste eftersyn blev fyret kasseret. Vi skal investere i nyt. Det skal søges 5% midler.</w:t>
            </w:r>
          </w:p>
          <w:p w14:paraId="589B6E79" w14:textId="77777777" w:rsidR="001A24DB" w:rsidRDefault="001A24DB" w:rsidP="001A24DB"/>
          <w:p w14:paraId="5DEA0BA5" w14:textId="77777777" w:rsidR="001A24DB" w:rsidRDefault="001A24DB" w:rsidP="001A24DB">
            <w:r>
              <w:t>Annette har modtaget tilbud fra BEVARING SJÆLLAND på 26.800 Kr. tilbuddet gælder undersøgelse af tre kister og en fane i kapellet i Næsby Kirke. Vi takker ja. Regningen betales af kirkekassen, men hvis det viser sig nødvendigt søges 5% midler. Der mangler tilbud fra en sten konservator, det sørger Annette for at indhente.</w:t>
            </w:r>
          </w:p>
          <w:p w14:paraId="76CDA429" w14:textId="77777777" w:rsidR="001A24DB" w:rsidRDefault="001A24DB" w:rsidP="001A24DB"/>
          <w:p w14:paraId="4A1FB653" w14:textId="77777777" w:rsidR="001A24DB" w:rsidRDefault="001A24DB" w:rsidP="001A24DB">
            <w:r>
              <w:t>Niels bestiller 7 Coop kort til: 4 stk. personaler, Lars, Birgit R og et til frivilliggruppen.</w:t>
            </w:r>
          </w:p>
          <w:p w14:paraId="3DA26AB0" w14:textId="77777777" w:rsidR="001A24DB" w:rsidRDefault="001A24DB" w:rsidP="001A24DB">
            <w:r>
              <w:t xml:space="preserve">Niels har godkendt, at Anni udarbejder forslag til instruksen om behandlinger af faktura. </w:t>
            </w:r>
          </w:p>
          <w:p w14:paraId="1AE3C84B" w14:textId="77777777" w:rsidR="001A24DB" w:rsidRDefault="001A24DB" w:rsidP="001A24DB"/>
          <w:p w14:paraId="2F879D5E" w14:textId="77777777" w:rsidR="001A24DB" w:rsidRDefault="001A24DB" w:rsidP="001A24DB"/>
          <w:p w14:paraId="00ACFADD" w14:textId="77777777" w:rsidR="001A24DB" w:rsidRDefault="001A24DB" w:rsidP="001A24DB"/>
          <w:p w14:paraId="0720B05A" w14:textId="77777777" w:rsidR="001A24DB" w:rsidRDefault="001A24DB" w:rsidP="001A24DB">
            <w:r>
              <w:t>Referat underskrevet.</w:t>
            </w:r>
          </w:p>
          <w:p w14:paraId="0C1A2BCA" w14:textId="77777777" w:rsidR="001A24DB" w:rsidRDefault="001A24DB" w:rsidP="001A24DB">
            <w:r>
              <w:t>Bente har bevilling til køb af skærmbriller.</w:t>
            </w:r>
          </w:p>
          <w:p w14:paraId="630EA11C" w14:textId="77777777" w:rsidR="001A24DB" w:rsidRDefault="001A24DB" w:rsidP="001A24DB"/>
          <w:p w14:paraId="4347A49F" w14:textId="77777777" w:rsidR="001A24DB" w:rsidRDefault="001A24DB" w:rsidP="001A24DB">
            <w:r>
              <w:t>De frivillige i genbrugsbutikken kan bruge Længen som hidtil.</w:t>
            </w:r>
          </w:p>
          <w:p w14:paraId="2E834A12" w14:textId="77777777" w:rsidR="001A24DB" w:rsidRDefault="001A24DB" w:rsidP="001A24DB"/>
          <w:p w14:paraId="7DBD5400" w14:textId="77777777" w:rsidR="001A24DB" w:rsidRDefault="001A24DB" w:rsidP="001A24DB"/>
          <w:p w14:paraId="634C7E6E" w14:textId="77777777" w:rsidR="001A24DB" w:rsidRDefault="001A24DB" w:rsidP="001A24DB">
            <w:r>
              <w:t>Dorthes forslag godkendt: debitor 226, afvent rateaftale. Debitor 253: rykker med anbefalet brev. Sløjfning, hvis der ikke betales. Debitor 567: rykker og sløjfning. Debitor 570: anbefaler sløjfning. Debitor 701: rykker. Debitor 708: rykker og sløjfning.</w:t>
            </w:r>
          </w:p>
          <w:p w14:paraId="089B3AAD" w14:textId="77777777" w:rsidR="001A24DB" w:rsidRDefault="001A24DB" w:rsidP="001A24DB">
            <w:r>
              <w:t>Træfældning godkendt PU og af landskabsarkitekt.</w:t>
            </w:r>
          </w:p>
          <w:p w14:paraId="4626A3DD" w14:textId="77777777" w:rsidR="001A24DB" w:rsidRDefault="001A24DB" w:rsidP="001A24DB">
            <w:r>
              <w:t>Katafalk er taget i brug.</w:t>
            </w:r>
          </w:p>
          <w:p w14:paraId="536924C9" w14:textId="77777777" w:rsidR="001A24DB" w:rsidRDefault="001A24DB" w:rsidP="001A24DB">
            <w:r>
              <w:t xml:space="preserve">Der etableres grenhegn ved </w:t>
            </w:r>
            <w:proofErr w:type="gramStart"/>
            <w:r>
              <w:t>Bavelse  kirkegård</w:t>
            </w:r>
            <w:proofErr w:type="gramEnd"/>
            <w:r>
              <w:t>.</w:t>
            </w:r>
          </w:p>
          <w:p w14:paraId="03B50226" w14:textId="77777777" w:rsidR="001A24DB" w:rsidRDefault="001A24DB" w:rsidP="001A24DB">
            <w:proofErr w:type="spellStart"/>
            <w:r>
              <w:lastRenderedPageBreak/>
              <w:t>Alu</w:t>
            </w:r>
            <w:proofErr w:type="spellEnd"/>
            <w:r>
              <w:t xml:space="preserve"> Design er kontaktet ang. Forsatsvinduer i Glumsø kirke.</w:t>
            </w:r>
          </w:p>
          <w:p w14:paraId="52201816" w14:textId="77777777" w:rsidR="001A24DB" w:rsidRDefault="001A24DB" w:rsidP="001A24DB">
            <w:r>
              <w:t>Reparation af kirkemur er bestilt.</w:t>
            </w:r>
          </w:p>
          <w:p w14:paraId="3448EB3F" w14:textId="77777777" w:rsidR="001A24DB" w:rsidRDefault="001A24DB" w:rsidP="001A24DB">
            <w:r>
              <w:t>Kenneth Krarup rykkes for afslutning af indgangsparti ved Glumsø kirke.</w:t>
            </w:r>
          </w:p>
          <w:p w14:paraId="6C758EE6" w14:textId="77777777" w:rsidR="001A24DB" w:rsidRDefault="001A24DB" w:rsidP="001A24DB"/>
          <w:p w14:paraId="74F8048A" w14:textId="77777777" w:rsidR="001A24DB" w:rsidRDefault="001A24DB" w:rsidP="001A24DB">
            <w:r>
              <w:t>Lars har aftalt med Santa og Linn, at der ryddes op bag orglet i Glumsø kirke. Vinduet her er angrebet af svamp og skimmel. Det skal rengøres. Lars finder ud af hvem der kan ordne det, og spørger Sct. Olai ind til almindelig ugentlig rengøring. De sidste sprøjtemidler blev hentet i sidste uge. Der anvendes nu kun rengøringsmidler med svanemærke.</w:t>
            </w:r>
          </w:p>
          <w:p w14:paraId="69D30D0E" w14:textId="77777777" w:rsidR="001A24DB" w:rsidRDefault="001A24DB" w:rsidP="001A24DB"/>
          <w:p w14:paraId="60A8B3B7" w14:textId="77777777" w:rsidR="001A24DB" w:rsidRDefault="001A24DB" w:rsidP="001A24DB">
            <w:r>
              <w:t>Ib sørger for ny 5-årig kontrakt vedr. forpagtning af jord, som sendes til Michaela.</w:t>
            </w:r>
          </w:p>
          <w:p w14:paraId="43036752" w14:textId="77777777" w:rsidR="001A24DB" w:rsidRDefault="001A24DB" w:rsidP="001A24DB">
            <w:r>
              <w:t>Der er afsat 30.000 Kr. af frie midler fra 2020, dermed er der midler til kalkning iflg. Tilbud 82.500 Kr.</w:t>
            </w:r>
          </w:p>
          <w:p w14:paraId="749F8795" w14:textId="77777777" w:rsidR="001A24DB" w:rsidRDefault="001A24DB" w:rsidP="001A24DB"/>
          <w:p w14:paraId="27215452" w14:textId="77777777" w:rsidR="001A24DB" w:rsidRDefault="001A24DB" w:rsidP="001A24DB"/>
          <w:p w14:paraId="44AC8490" w14:textId="77777777" w:rsidR="001A24DB" w:rsidRDefault="001A24DB" w:rsidP="001A24DB"/>
          <w:p w14:paraId="2A553519" w14:textId="77777777" w:rsidR="001A24DB" w:rsidRDefault="001A24DB" w:rsidP="001A24DB"/>
          <w:p w14:paraId="296659B0" w14:textId="3ACECB2C" w:rsidR="001A24DB" w:rsidRDefault="001A24DB" w:rsidP="001A24DB">
            <w:r>
              <w:t xml:space="preserve">Som bilaget beskriver, så afholder Santa og Linn nu fridage samtidigt. </w:t>
            </w:r>
          </w:p>
          <w:p w14:paraId="568B7274" w14:textId="77777777" w:rsidR="001A24DB" w:rsidRDefault="001A24DB" w:rsidP="001A24DB"/>
          <w:p w14:paraId="11DE3D50" w14:textId="77777777" w:rsidR="001A24DB" w:rsidRDefault="001A24DB" w:rsidP="001A24DB"/>
          <w:p w14:paraId="3EB2AADA" w14:textId="21E2B8F4" w:rsidR="001A24DB" w:rsidRDefault="001A24DB" w:rsidP="001A24DB">
            <w:r>
              <w:t>Der er ikke ændringer i restriktionerne. Der må stadig være 12 pers. I Glumsø, 6 i Bavelse og 15 i Næsby.</w:t>
            </w:r>
          </w:p>
          <w:p w14:paraId="67513772" w14:textId="77777777" w:rsidR="001A24DB" w:rsidRDefault="001A24DB" w:rsidP="001A24DB">
            <w:r>
              <w:t>Vi har lånt Glumsø kirke til en Syrisk Ortodoks familie med egen præst. det er et anerkendt kristent samfund. Der var ordentligt og rengjort efter dåben.</w:t>
            </w:r>
          </w:p>
          <w:p w14:paraId="31C910D8" w14:textId="77777777" w:rsidR="001A24DB" w:rsidRDefault="001A24DB" w:rsidP="001A24DB">
            <w:r>
              <w:t>Annette har efterkommet ønsker fra konfirmand-forældre for 3. gang. De er bekymrede for afholdelse af fest. Der er nu mulighed for konfirmation fra midt august og i september med 4 konfirmander + familie ad gangen. Santa og Linn har sagt ja. Der kan dog forekomme behov for vikar i Santas ferie. Det er fuldt forståeligt.</w:t>
            </w:r>
          </w:p>
          <w:p w14:paraId="0997EEB0" w14:textId="77777777" w:rsidR="001A24DB" w:rsidRDefault="001A24DB" w:rsidP="001A24DB">
            <w:r>
              <w:t>Vi skal være bevidste om, at Annette tilbyder nadver i private hjem, i denne tid.</w:t>
            </w:r>
          </w:p>
          <w:p w14:paraId="24AC7C9A" w14:textId="77777777" w:rsidR="001A24DB" w:rsidRDefault="001A24DB" w:rsidP="001A24DB"/>
          <w:p w14:paraId="0834EF4C" w14:textId="77777777" w:rsidR="001A24DB" w:rsidRDefault="001A24DB" w:rsidP="001A24DB">
            <w:r>
              <w:t>Birgit R foreslår magasinholder ved toilet i Næsby med information og kirkeblad. Det kan blive efter Corona-tiden.</w:t>
            </w:r>
          </w:p>
          <w:p w14:paraId="71CCF7CB" w14:textId="77777777" w:rsidR="001A24DB" w:rsidRDefault="001A24DB" w:rsidP="001A24DB">
            <w:r>
              <w:t>Glumsø lokalråd tilbyder at formidle skilte i byen, hvor der mangler. Vi siger tak til et skilt med henvisning til Længen.</w:t>
            </w:r>
          </w:p>
          <w:p w14:paraId="5F4B27FF" w14:textId="77777777" w:rsidR="001A24DB" w:rsidRDefault="001A24DB" w:rsidP="001A24DB"/>
          <w:p w14:paraId="614A4836" w14:textId="77777777" w:rsidR="001A24DB" w:rsidRDefault="001A24DB" w:rsidP="001A24DB">
            <w:r>
              <w:t>13. april. Kaffe: Lars og Marianne V.</w:t>
            </w:r>
          </w:p>
          <w:p w14:paraId="4C97BA43" w14:textId="79C13301" w:rsidR="001A24DB" w:rsidRDefault="001A24DB" w:rsidP="001A24DB">
            <w:r>
              <w:t>11. maj. Kaffe: Niels og Margit.</w:t>
            </w:r>
          </w:p>
        </w:tc>
      </w:tr>
      <w:tr w:rsidR="001A24DB" w14:paraId="43A069C3" w14:textId="77777777" w:rsidTr="001B7B97">
        <w:tblPrEx>
          <w:tblCellMar>
            <w:left w:w="108" w:type="dxa"/>
            <w:right w:w="108" w:type="dxa"/>
          </w:tblCellMar>
          <w:tblLook w:val="01E0" w:firstRow="1" w:lastRow="1" w:firstColumn="1" w:lastColumn="1" w:noHBand="0" w:noVBand="0"/>
        </w:tblPrEx>
        <w:trPr>
          <w:gridAfter w:val="1"/>
          <w:wAfter w:w="391" w:type="dxa"/>
        </w:trPr>
        <w:tc>
          <w:tcPr>
            <w:tcW w:w="4604" w:type="dxa"/>
            <w:gridSpan w:val="2"/>
            <w:tcBorders>
              <w:right w:val="single" w:sz="4" w:space="0" w:color="auto"/>
            </w:tcBorders>
            <w:shd w:val="clear" w:color="auto" w:fill="auto"/>
          </w:tcPr>
          <w:p w14:paraId="45A6F4C5" w14:textId="0305EE04" w:rsidR="001A24DB" w:rsidRDefault="001A24DB" w:rsidP="001A24DB"/>
        </w:tc>
        <w:tc>
          <w:tcPr>
            <w:tcW w:w="5350" w:type="dxa"/>
            <w:gridSpan w:val="2"/>
            <w:tcBorders>
              <w:left w:val="single" w:sz="4" w:space="0" w:color="auto"/>
            </w:tcBorders>
            <w:shd w:val="clear" w:color="auto" w:fill="auto"/>
          </w:tcPr>
          <w:p w14:paraId="31090F65" w14:textId="77777777" w:rsidR="001A24DB" w:rsidRDefault="001A24DB" w:rsidP="001A24DB"/>
        </w:tc>
      </w:tr>
    </w:tbl>
    <w:p w14:paraId="7C063008" w14:textId="77777777" w:rsidR="006930E2" w:rsidRDefault="006930E2" w:rsidP="00A250B0"/>
    <w:sectPr w:rsidR="006930E2" w:rsidSect="00A250B0">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702E"/>
    <w:multiLevelType w:val="hybridMultilevel"/>
    <w:tmpl w:val="AC20CE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CA462D"/>
    <w:multiLevelType w:val="hybridMultilevel"/>
    <w:tmpl w:val="4CEEA158"/>
    <w:lvl w:ilvl="0" w:tplc="C50A901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F656CFF"/>
    <w:multiLevelType w:val="hybridMultilevel"/>
    <w:tmpl w:val="6E9CF3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3D1F43"/>
    <w:multiLevelType w:val="hybridMultilevel"/>
    <w:tmpl w:val="F10CFE2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963DB5"/>
    <w:multiLevelType w:val="hybridMultilevel"/>
    <w:tmpl w:val="ACBC26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8457F92"/>
    <w:multiLevelType w:val="hybridMultilevel"/>
    <w:tmpl w:val="B57268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97"/>
    <w:rsid w:val="0005449F"/>
    <w:rsid w:val="0006636F"/>
    <w:rsid w:val="000C122E"/>
    <w:rsid w:val="000E58F8"/>
    <w:rsid w:val="00121D08"/>
    <w:rsid w:val="00121DF4"/>
    <w:rsid w:val="0015308E"/>
    <w:rsid w:val="00176831"/>
    <w:rsid w:val="00177C8A"/>
    <w:rsid w:val="00181819"/>
    <w:rsid w:val="0018426E"/>
    <w:rsid w:val="001940A5"/>
    <w:rsid w:val="001A017D"/>
    <w:rsid w:val="001A24DB"/>
    <w:rsid w:val="001B0C95"/>
    <w:rsid w:val="001B0E67"/>
    <w:rsid w:val="001B7B97"/>
    <w:rsid w:val="001C2DA2"/>
    <w:rsid w:val="001F4B0E"/>
    <w:rsid w:val="00241B1F"/>
    <w:rsid w:val="00265A69"/>
    <w:rsid w:val="00281F77"/>
    <w:rsid w:val="002A609D"/>
    <w:rsid w:val="002A7FE1"/>
    <w:rsid w:val="002B1841"/>
    <w:rsid w:val="002B198E"/>
    <w:rsid w:val="002C0755"/>
    <w:rsid w:val="002D5229"/>
    <w:rsid w:val="002D5A8A"/>
    <w:rsid w:val="002D774D"/>
    <w:rsid w:val="002F7CEF"/>
    <w:rsid w:val="003017C9"/>
    <w:rsid w:val="00307B8B"/>
    <w:rsid w:val="00310C3C"/>
    <w:rsid w:val="00311455"/>
    <w:rsid w:val="00317EA5"/>
    <w:rsid w:val="00323464"/>
    <w:rsid w:val="00345625"/>
    <w:rsid w:val="00373BAE"/>
    <w:rsid w:val="00376C77"/>
    <w:rsid w:val="003A2BA9"/>
    <w:rsid w:val="003F20CF"/>
    <w:rsid w:val="003F535F"/>
    <w:rsid w:val="00413435"/>
    <w:rsid w:val="00455845"/>
    <w:rsid w:val="004655A0"/>
    <w:rsid w:val="00473850"/>
    <w:rsid w:val="00476429"/>
    <w:rsid w:val="004C4C6F"/>
    <w:rsid w:val="004C7B2D"/>
    <w:rsid w:val="004D0FAA"/>
    <w:rsid w:val="004E17DF"/>
    <w:rsid w:val="004E464A"/>
    <w:rsid w:val="00507BD6"/>
    <w:rsid w:val="005242F2"/>
    <w:rsid w:val="00532B29"/>
    <w:rsid w:val="00540140"/>
    <w:rsid w:val="0054146B"/>
    <w:rsid w:val="00560943"/>
    <w:rsid w:val="005628D5"/>
    <w:rsid w:val="005B329C"/>
    <w:rsid w:val="005C4BD8"/>
    <w:rsid w:val="005E47C7"/>
    <w:rsid w:val="00612BB9"/>
    <w:rsid w:val="00652605"/>
    <w:rsid w:val="006930E2"/>
    <w:rsid w:val="006A6B9F"/>
    <w:rsid w:val="006C642F"/>
    <w:rsid w:val="006C7FF1"/>
    <w:rsid w:val="006D0E0B"/>
    <w:rsid w:val="006F59DE"/>
    <w:rsid w:val="00706BEE"/>
    <w:rsid w:val="0072450D"/>
    <w:rsid w:val="00743989"/>
    <w:rsid w:val="0076144B"/>
    <w:rsid w:val="007775D1"/>
    <w:rsid w:val="00777C95"/>
    <w:rsid w:val="00781974"/>
    <w:rsid w:val="00783E58"/>
    <w:rsid w:val="007A0154"/>
    <w:rsid w:val="007D0A38"/>
    <w:rsid w:val="0082267C"/>
    <w:rsid w:val="00831732"/>
    <w:rsid w:val="00835610"/>
    <w:rsid w:val="00840299"/>
    <w:rsid w:val="00855D95"/>
    <w:rsid w:val="00862919"/>
    <w:rsid w:val="008B2646"/>
    <w:rsid w:val="008E2AB8"/>
    <w:rsid w:val="00917F93"/>
    <w:rsid w:val="00920CBD"/>
    <w:rsid w:val="00931ED5"/>
    <w:rsid w:val="00963B58"/>
    <w:rsid w:val="0099122E"/>
    <w:rsid w:val="009A0192"/>
    <w:rsid w:val="009B4F27"/>
    <w:rsid w:val="009C6062"/>
    <w:rsid w:val="009D2AF2"/>
    <w:rsid w:val="00A103D3"/>
    <w:rsid w:val="00A1777A"/>
    <w:rsid w:val="00A250B0"/>
    <w:rsid w:val="00A25ED4"/>
    <w:rsid w:val="00A55F06"/>
    <w:rsid w:val="00A75E71"/>
    <w:rsid w:val="00A970AB"/>
    <w:rsid w:val="00AA0BCA"/>
    <w:rsid w:val="00B0681B"/>
    <w:rsid w:val="00B15006"/>
    <w:rsid w:val="00B21B40"/>
    <w:rsid w:val="00B372B7"/>
    <w:rsid w:val="00B4772B"/>
    <w:rsid w:val="00B52D6F"/>
    <w:rsid w:val="00B53F5D"/>
    <w:rsid w:val="00B82F54"/>
    <w:rsid w:val="00BA43B9"/>
    <w:rsid w:val="00BF1DE4"/>
    <w:rsid w:val="00BF27F2"/>
    <w:rsid w:val="00C140FB"/>
    <w:rsid w:val="00C17961"/>
    <w:rsid w:val="00C208E2"/>
    <w:rsid w:val="00C40BC8"/>
    <w:rsid w:val="00C40F35"/>
    <w:rsid w:val="00C51942"/>
    <w:rsid w:val="00C64632"/>
    <w:rsid w:val="00CF6A40"/>
    <w:rsid w:val="00D25ADC"/>
    <w:rsid w:val="00D30FE5"/>
    <w:rsid w:val="00D47406"/>
    <w:rsid w:val="00D73794"/>
    <w:rsid w:val="00D92C23"/>
    <w:rsid w:val="00DA55E1"/>
    <w:rsid w:val="00DC4FE9"/>
    <w:rsid w:val="00DE10D2"/>
    <w:rsid w:val="00DE290D"/>
    <w:rsid w:val="00DE7D54"/>
    <w:rsid w:val="00DF3F97"/>
    <w:rsid w:val="00E150B1"/>
    <w:rsid w:val="00E1518F"/>
    <w:rsid w:val="00E416BF"/>
    <w:rsid w:val="00E67F44"/>
    <w:rsid w:val="00E91459"/>
    <w:rsid w:val="00ED3487"/>
    <w:rsid w:val="00F262C0"/>
    <w:rsid w:val="00F26F45"/>
    <w:rsid w:val="00F64C23"/>
    <w:rsid w:val="00F8329C"/>
    <w:rsid w:val="00F83A86"/>
    <w:rsid w:val="00F94702"/>
    <w:rsid w:val="00FA6C4A"/>
    <w:rsid w:val="00FB2D32"/>
    <w:rsid w:val="00FD69D2"/>
    <w:rsid w:val="00FF58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89A5"/>
  <w15:docId w15:val="{DDC0DC35-9885-4771-BF1B-3E2F311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97"/>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1B7B97"/>
    <w:pPr>
      <w:keepNext/>
      <w:spacing w:line="240" w:lineRule="atLeast"/>
      <w:outlineLvl w:val="0"/>
    </w:pPr>
    <w:rPr>
      <w:b/>
      <w:sz w:val="36"/>
    </w:rPr>
  </w:style>
  <w:style w:type="paragraph" w:styleId="Overskrift2">
    <w:name w:val="heading 2"/>
    <w:basedOn w:val="Normal"/>
    <w:next w:val="Normal"/>
    <w:link w:val="Overskrift2Tegn"/>
    <w:qFormat/>
    <w:rsid w:val="001B7B97"/>
    <w:pPr>
      <w:keepNext/>
      <w:spacing w:line="240" w:lineRule="atLeas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B7B97"/>
    <w:rPr>
      <w:rFonts w:ascii="Times New Roman" w:eastAsia="Times New Roman" w:hAnsi="Times New Roman" w:cs="Times New Roman"/>
      <w:b/>
      <w:sz w:val="36"/>
      <w:szCs w:val="24"/>
      <w:lang w:eastAsia="da-DK"/>
    </w:rPr>
  </w:style>
  <w:style w:type="character" w:customStyle="1" w:styleId="Overskrift2Tegn">
    <w:name w:val="Overskrift 2 Tegn"/>
    <w:basedOn w:val="Standardskrifttypeiafsnit"/>
    <w:link w:val="Overskrift2"/>
    <w:rsid w:val="001B7B97"/>
    <w:rPr>
      <w:rFonts w:ascii="Times New Roman" w:eastAsia="Times New Roman" w:hAnsi="Times New Roman" w:cs="Times New Roman"/>
      <w:b/>
      <w:bCs/>
      <w:sz w:val="24"/>
      <w:szCs w:val="24"/>
      <w:lang w:eastAsia="da-DK"/>
    </w:rPr>
  </w:style>
  <w:style w:type="paragraph" w:styleId="Sidehoved">
    <w:name w:val="header"/>
    <w:basedOn w:val="Normal"/>
    <w:link w:val="SidehovedTegn"/>
    <w:rsid w:val="001B7B97"/>
    <w:pPr>
      <w:tabs>
        <w:tab w:val="center" w:pos="4819"/>
        <w:tab w:val="right" w:pos="9638"/>
      </w:tabs>
    </w:pPr>
  </w:style>
  <w:style w:type="character" w:customStyle="1" w:styleId="SidehovedTegn">
    <w:name w:val="Sidehoved Tegn"/>
    <w:basedOn w:val="Standardskrifttypeiafsnit"/>
    <w:link w:val="Sidehoved"/>
    <w:rsid w:val="001B7B97"/>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B7B97"/>
    <w:pPr>
      <w:ind w:left="720"/>
      <w:contextualSpacing/>
    </w:pPr>
  </w:style>
  <w:style w:type="paragraph" w:styleId="Markeringsbobletekst">
    <w:name w:val="Balloon Text"/>
    <w:basedOn w:val="Normal"/>
    <w:link w:val="MarkeringsbobletekstTegn"/>
    <w:uiPriority w:val="99"/>
    <w:semiHidden/>
    <w:unhideWhenUsed/>
    <w:rsid w:val="00BF1DE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1DE4"/>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0401-4F06-41B0-995F-0E70C2DA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613</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 Olsen</dc:creator>
  <cp:lastModifiedBy>Anni Olsen</cp:lastModifiedBy>
  <cp:revision>30</cp:revision>
  <cp:lastPrinted>2021-03-10T18:58:00Z</cp:lastPrinted>
  <dcterms:created xsi:type="dcterms:W3CDTF">2018-01-10T10:29:00Z</dcterms:created>
  <dcterms:modified xsi:type="dcterms:W3CDTF">2021-03-10T18:58:00Z</dcterms:modified>
</cp:coreProperties>
</file>